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Individual Persuasive Speech Outline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24"/>
          <w:szCs w:val="24"/>
          <w:rtl w:val="0"/>
        </w:rPr>
        <w:t xml:space="preserve">My audience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sz w:val="24"/>
          <w:szCs w:val="24"/>
          <w:rtl w:val="0"/>
        </w:rPr>
        <w:t xml:space="preserve">My general purpose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sz w:val="24"/>
          <w:szCs w:val="24"/>
          <w:rtl w:val="0"/>
        </w:rPr>
        <w:t xml:space="preserve">My specific purpose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b w:val="1"/>
          <w:rtl w:val="0"/>
        </w:rPr>
        <w:t xml:space="preserve"> 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108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Attention arousing material: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108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Tie to Audience: (How people are affected by this issue)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C.  Personal Credibility material: (This is the research that you conducted)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D.  Thesis: (The thesis is the issue that you are addressing)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E.  Preview: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Transition to body of speech: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rPr/>
      </w:pPr>
      <w:r w:rsidDel="00000000" w:rsidR="00000000" w:rsidRPr="00000000">
        <w:rPr>
          <w:b w:val="1"/>
          <w:rtl w:val="0"/>
        </w:rPr>
        <w:t xml:space="preserve">I. Body (Include a topic sentence here to lead into your argument)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2"/>
        </w:numPr>
        <w:ind w:left="99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Main point #1 (statement of need for 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(description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(signs, symptoms, effects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(example, narrative, or testimony)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(description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(signs, symptoms, effects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(example, narrative, or testimony)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1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(description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(signs, symptoms, effects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(example, narrative, or testimony)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1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(importance of problem) (Keep in mind this area may vary due to the causes)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(extent of problem)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216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(facts/statistics)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216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(expert testimony) 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(who is affected)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216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(facts/statistics) citation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216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(example/narrative) citation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ind w:left="1080" w:firstLine="720"/>
        <w:rPr/>
      </w:pPr>
      <w:r w:rsidDel="00000000" w:rsidR="00000000" w:rsidRPr="00000000">
        <w:rPr>
          <w:rtl w:val="0"/>
        </w:rPr>
        <w:t xml:space="preserve">Transition to main point #2</w:t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ind w:left="99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Main point #2 (present solution that satisfies need)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(description of solution)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(how solution satisfies need)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ind w:left="18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(how solution can be implemented)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(plan of 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144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Step #1 of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144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Step #2 of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4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Step #3 of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Transition to main point #3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2"/>
        </w:numPr>
        <w:ind w:left="99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Main point #3 (visualize results)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(describe expected results of 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ind w:left="144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(describe consequences of inaction)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rPr/>
      </w:pPr>
      <w:r w:rsidDel="00000000" w:rsidR="00000000" w:rsidRPr="00000000">
        <w:rPr>
          <w:b w:val="1"/>
          <w:rtl w:val="0"/>
        </w:rPr>
        <w:t xml:space="preserve">II. Conclusion (Include a topic sentence here to lead into your conclusion; be creative)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ind w:left="108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ind w:left="108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 Refer to 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C.  Call for 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D.  Sense of Closure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Links to my 7 sources </w:t>
      </w:r>
    </w:p>
    <w:p w:rsidR="00000000" w:rsidDel="00000000" w:rsidP="00000000" w:rsidRDefault="00000000" w:rsidRPr="00000000" w14:paraId="0000003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rFonts w:ascii="Arial" w:cs="Arial" w:eastAsia="Arial" w:hAnsi="Arial"/>
          <w:sz w:val="22"/>
          <w:szCs w:val="22"/>
          <w:highlight w:val="white"/>
          <w:u w:val="single"/>
        </w:rPr>
      </w:pPr>
      <w:hyperlink r:id="rId6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highlight w:val="white"/>
            <w:u w:val="single"/>
            <w:rtl w:val="0"/>
          </w:rPr>
          <w:t xml:space="preserve">https://link.gale.com/apps/doc/A619659629/OVIC?u=lasouth&amp;sid=OVIC&amp;xid=3e525d8d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>
          <w:rFonts w:ascii="Arial" w:cs="Arial" w:eastAsia="Arial" w:hAnsi="Arial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rFonts w:ascii="Arial" w:cs="Arial" w:eastAsia="Arial" w:hAnsi="Arial"/>
          <w:sz w:val="22"/>
          <w:szCs w:val="22"/>
          <w:highlight w:val="white"/>
          <w:u w:val="single"/>
        </w:rPr>
      </w:pP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highlight w:val="white"/>
            <w:u w:val="single"/>
            <w:rtl w:val="0"/>
          </w:rPr>
          <w:t xml:space="preserve">http://lasc.idm.oclc.org/login?url=https://search.ebscohost.com/login.aspx?direct=true&amp;db=bsh&amp;AN=137839792&amp;site=ehost-live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rPr>
          <w:rFonts w:ascii="Arial" w:cs="Arial" w:eastAsia="Arial" w:hAnsi="Arial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sz w:val="18"/>
            <w:szCs w:val="18"/>
            <w:highlight w:val="white"/>
            <w:u w:val="single"/>
            <w:rtl w:val="0"/>
          </w:rPr>
          <w:t xml:space="preserve">http://library.cqpress.com.lasc.idm.oclc.org/cqresearcher/cqresrre2020011005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hyperlink r:id="rId9">
        <w:r w:rsidDel="00000000" w:rsidR="00000000" w:rsidRPr="00000000">
          <w:rPr>
            <w:rFonts w:ascii="Arial" w:cs="Arial" w:eastAsia="Arial" w:hAnsi="Arial"/>
            <w:color w:val="1155cc"/>
            <w:sz w:val="18"/>
            <w:szCs w:val="18"/>
            <w:highlight w:val="white"/>
            <w:u w:val="single"/>
            <w:rtl w:val="0"/>
          </w:rPr>
          <w:t xml:space="preserve">https://caccl-laccd.primo.exlibrisgroup.com/permalink/01CACCL_LACCD/mfhgn4/gale_ofa555098544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18"/>
            <w:szCs w:val="18"/>
            <w:highlight w:val="white"/>
            <w:u w:val="single"/>
            <w:rtl w:val="0"/>
          </w:rPr>
          <w:t xml:space="preserve">https://caccl-laccd.primo.exlibrisgroup.com/permalink/01CACCL_LACCD/mfhgn4/crossref10.1111%252F1467-9248.12223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hyperlink r:id="rId11">
        <w:r w:rsidDel="00000000" w:rsidR="00000000" w:rsidRPr="00000000">
          <w:rPr>
            <w:rFonts w:ascii="Arial" w:cs="Arial" w:eastAsia="Arial" w:hAnsi="Arial"/>
            <w:color w:val="1155cc"/>
            <w:sz w:val="18"/>
            <w:szCs w:val="18"/>
            <w:highlight w:val="white"/>
            <w:u w:val="single"/>
            <w:rtl w:val="0"/>
          </w:rPr>
          <w:t xml:space="preserve">https://advance-lexis-com.lasc.idm.oclc.org/document/?pdmfid=1516831&amp;crid=bf022342-08e8-4d8e-9a3c-d1d927b21012&amp;pddocfullpath=%2Fshared%2Fdocument%2Fnews%2Furn%3AcontentItem%3A5YWM-GS91-DXKH-N4P8-00000-00&amp;pdcontentcomponentid=414005&amp;pdteaserkey=sr0&amp;pditab=allpods&amp;ecomp=kb63k&amp;earg=sr0&amp;prid=9becaaf2-1350-4729-841e-8a8a80968ff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rFonts w:ascii="Arial" w:cs="Arial" w:eastAsia="Arial" w:hAnsi="Arial"/>
          <w:sz w:val="18"/>
          <w:szCs w:val="18"/>
          <w:highlight w:val="white"/>
          <w:u w:val="single"/>
        </w:rPr>
      </w:pPr>
      <w:hyperlink r:id="rId12">
        <w:r w:rsidDel="00000000" w:rsidR="00000000" w:rsidRPr="00000000">
          <w:rPr>
            <w:rFonts w:ascii="Arial" w:cs="Arial" w:eastAsia="Arial" w:hAnsi="Arial"/>
            <w:color w:val="1155cc"/>
            <w:sz w:val="18"/>
            <w:szCs w:val="18"/>
            <w:highlight w:val="white"/>
            <w:u w:val="single"/>
            <w:rtl w:val="0"/>
          </w:rPr>
          <w:t xml:space="preserve">https://advance-lexis-com.lasc.idm.oclc.org/document/?pdmfid=1516831&amp;crid=980774fe-04da-4a31-9c0f-32363b6e793e&amp;pddocfullpath=%2Fshared%2Fdocument%2Fnews%2Furn%3AcontentItem%3A5YWW-M7R1-F12F-F228-00000-00&amp;pdcontentcomponentid=282801&amp;pdteaserkey=sr3&amp;pditab=allpods&amp;ecomp=kb63k&amp;earg=sr3&amp;prid=9becaaf2-1350-4729-841e-8a8a80968ff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Persuasive Speech Questionnaire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think about the following questions.  Remember that your bibliography must have a minimum of 8 credible sources.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Most Importantly, sources must be verbally sited during the speech (Author, Title, and Year of article, book, ect) and also in the body of the outline.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These sources must be cited according to MLA.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Additionally, you will not receive credit for your sources unless you physically cite them within your speech.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Your outline must follow the guidelines for Problem, Cause, and Solution Pattern.  You will be graded on whether or not your motivate your audience to act.  Use this questionnaire as a guide that you are achieving these goals.  Please do not return this questionnaire, it only use for your group discussion.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sz w:val="24"/>
          <w:szCs w:val="24"/>
          <w:rtl w:val="0"/>
        </w:rPr>
        <w:t xml:space="preserve">1. How much does your audience already know about your topic?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sz w:val="24"/>
          <w:szCs w:val="24"/>
          <w:rtl w:val="0"/>
        </w:rPr>
        <w:t xml:space="preserve">2. What opinions does your audience already have about your topic?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Is the purpose of your best achieved by altering your audience’s opinion or their behavior?</w:t>
      </w:r>
    </w:p>
    <w:p w:rsidR="00000000" w:rsidDel="00000000" w:rsidP="00000000" w:rsidRDefault="00000000" w:rsidRPr="00000000" w14:paraId="0000007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sz w:val="24"/>
          <w:szCs w:val="24"/>
          <w:rtl w:val="0"/>
        </w:rPr>
        <w:t xml:space="preserve">4. Explain exactly what it is that you want your audience to do?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sz w:val="24"/>
          <w:szCs w:val="24"/>
          <w:rtl w:val="0"/>
        </w:rPr>
        <w:t xml:space="preserve">5. Is it realistic to believe that your audience will do what you are advocating? Explain.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sz w:val="24"/>
          <w:szCs w:val="24"/>
          <w:rtl w:val="0"/>
        </w:rPr>
        <w:t xml:space="preserve">6. Is your audience likely to be hostile, friendly, or ambivalent to what you are trying to get them to do? Explain.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sz w:val="24"/>
          <w:szCs w:val="24"/>
          <w:rtl w:val="0"/>
        </w:rPr>
        <w:t xml:space="preserve">7. List 3 objections that your audience is likely to have to what you are asking them to 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sz w:val="24"/>
          <w:szCs w:val="24"/>
          <w:rtl w:val="0"/>
        </w:rPr>
        <w:t xml:space="preserve">8. List 3 things your audience will perceive positively about what you are asking them to 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sz w:val="24"/>
          <w:szCs w:val="24"/>
          <w:rtl w:val="0"/>
        </w:rPr>
        <w:t xml:space="preserve">9. Regardless of audience perception, what are the 3 main reasons why your audience should do what you are asking them?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sz w:val="24"/>
          <w:szCs w:val="24"/>
          <w:rtl w:val="0"/>
        </w:rPr>
        <w:t xml:space="preserve">10. How can you make you 3 best arguments acceptable or more persuasive to your intended audience?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sz w:val="24"/>
          <w:szCs w:val="24"/>
          <w:rtl w:val="0"/>
        </w:rPr>
        <w:t xml:space="preserve">11. Is there any reason why your audience should see you as credible? Explain your answer.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12. What tier of Maslow’s Hierarchy of Needs does your speech address? Explain.</w:t>
      </w:r>
    </w:p>
    <w:sectPr>
      <w:pgSz w:h="15840" w:w="12240"/>
      <w:pgMar w:bottom="1440" w:top="1440" w:left="1800" w:right="18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mic Sans MS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21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upp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lef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lef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left"/>
      <w:pPr>
        <w:ind w:left="684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21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lef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lef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left"/>
      <w:pPr>
        <w:ind w:left="7560" w:hanging="180"/>
      </w:pPr>
      <w:rPr/>
    </w:lvl>
  </w:abstractNum>
  <w:abstractNum w:abstractNumId="9">
    <w:lvl w:ilvl="0">
      <w:start w:val="1"/>
      <w:numFmt w:val="upp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lef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lef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left"/>
      <w:pPr>
        <w:ind w:left="684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2">
    <w:lvl w:ilvl="0">
      <w:start w:val="1"/>
      <w:numFmt w:val="upperLetter"/>
      <w:lvlText w:val="%1."/>
      <w:lvlJc w:val="left"/>
      <w:pPr>
        <w:ind w:left="99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lowerLetter"/>
      <w:lvlText w:val="%1.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lef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lef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left"/>
      <w:pPr>
        <w:ind w:left="756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sz w:val="24"/>
      <w:szCs w:val="24"/>
    </w:rPr>
  </w:style>
  <w:style w:type="paragraph" w:styleId="Heading2">
    <w:name w:val="heading 2"/>
    <w:basedOn w:val="Normal"/>
    <w:next w:val="Normal"/>
    <w:pPr/>
    <w:rPr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Comic Sans MS" w:cs="Comic Sans MS" w:eastAsia="Comic Sans MS" w:hAnsi="Comic Sans MS"/>
      <w:b w:val="1"/>
      <w:sz w:val="24"/>
      <w:szCs w:val="24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advance-lexis-com.lasc.idm.oclc.org/document/?pdmfid=1516831&amp;crid=bf022342-08e8-4d8e-9a3c-d1d927b21012&amp;pddocfullpath=%2Fshared%2Fdocument%2Fnews%2Furn%3AcontentItem%3A5YWM-GS91-DXKH-N4P8-00000-00&amp;pdcontentcomponentid=414005&amp;pdteaserkey=sr0&amp;pditab=allpods&amp;ecomp=kb63k&amp;earg=sr0&amp;prid=9becaaf2-1350-4729-841e-8a8a80968ff5" TargetMode="External"/><Relationship Id="rId10" Type="http://schemas.openxmlformats.org/officeDocument/2006/relationships/hyperlink" Target="https://caccl-laccd.primo.exlibrisgroup.com/permalink/01CACCL_LACCD/mfhgn4/crossref10.1111%252F1467-9248.12223" TargetMode="External"/><Relationship Id="rId12" Type="http://schemas.openxmlformats.org/officeDocument/2006/relationships/hyperlink" Target="https://advance-lexis-com.lasc.idm.oclc.org/document/?pdmfid=1516831&amp;crid=980774fe-04da-4a31-9c0f-32363b6e793e&amp;pddocfullpath=%2Fshared%2Fdocument%2Fnews%2Furn%3AcontentItem%3A5YWW-M7R1-F12F-F228-00000-00&amp;pdcontentcomponentid=282801&amp;pdteaserkey=sr3&amp;pditab=allpods&amp;ecomp=kb63k&amp;earg=sr3&amp;prid=9becaaf2-1350-4729-841e-8a8a80968ff5" TargetMode="External"/><Relationship Id="rId9" Type="http://schemas.openxmlformats.org/officeDocument/2006/relationships/hyperlink" Target="https://caccl-laccd.primo.exlibrisgroup.com/permalink/01CACCL_LACCD/mfhgn4/gale_ofa555098544" TargetMode="External"/><Relationship Id="rId5" Type="http://schemas.openxmlformats.org/officeDocument/2006/relationships/styles" Target="styles.xml"/><Relationship Id="rId6" Type="http://schemas.openxmlformats.org/officeDocument/2006/relationships/hyperlink" Target="https://link.gale.com/apps/doc/A619659629/OVIC?u=lasouth&amp;sid=OVIC&amp;xid=3e525d8d" TargetMode="External"/><Relationship Id="rId7" Type="http://schemas.openxmlformats.org/officeDocument/2006/relationships/hyperlink" Target="http://lasc.idm.oclc.org/login?url=https://search.ebscohost.com/login.aspx?direct=true&amp;db=bsh&amp;AN=137839792&amp;site=ehost-live" TargetMode="External"/><Relationship Id="rId8" Type="http://schemas.openxmlformats.org/officeDocument/2006/relationships/hyperlink" Target="http://library.cqpress.com.lasc.idm.oclc.org/cqresearcher/cqresrre20200110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